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B7A56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1FB7C250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CB335E">
        <w:rPr>
          <w:rFonts w:ascii="Times New Roman" w:hAnsi="Times New Roman" w:cs="Times New Roman"/>
          <w:b/>
          <w:bCs/>
          <w:sz w:val="14"/>
          <w:szCs w:val="14"/>
        </w:rPr>
        <w:t>05</w:t>
      </w:r>
      <w:r w:rsidR="006808DB">
        <w:rPr>
          <w:rFonts w:ascii="Times New Roman" w:hAnsi="Times New Roman" w:cs="Times New Roman"/>
          <w:b/>
          <w:bCs/>
          <w:sz w:val="14"/>
          <w:szCs w:val="14"/>
        </w:rPr>
        <w:t>/2022</w:t>
      </w:r>
    </w:p>
    <w:p w14:paraId="7E2C326C" w14:textId="77777777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3A2913FB" w:rsidR="008E3A1B" w:rsidRPr="008B7A56" w:rsidRDefault="00084A45" w:rsidP="0019383A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A 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Prefeitura Municipal de Salto do Itararé, Estado do Paraná, localizado na Rua Eduardo Bertoni Junior, 471, centro, Salto do Itararé-PR, </w:t>
      </w:r>
      <w:r w:rsidR="005C169A" w:rsidRPr="008B7A56">
        <w:rPr>
          <w:rFonts w:ascii="Times New Roman" w:hAnsi="Times New Roman" w:cs="Times New Roman"/>
          <w:sz w:val="14"/>
          <w:szCs w:val="14"/>
        </w:rPr>
        <w:t>torna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0C1EB9">
        <w:rPr>
          <w:rFonts w:ascii="Times New Roman" w:hAnsi="Times New Roman" w:cs="Times New Roman"/>
          <w:sz w:val="14"/>
          <w:szCs w:val="14"/>
        </w:rPr>
        <w:t>público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 para conhecimento dos interessados que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, </w:t>
      </w:r>
      <w:r>
        <w:rPr>
          <w:rFonts w:ascii="Times New Roman" w:hAnsi="Times New Roman" w:cs="Times New Roman"/>
          <w:sz w:val="14"/>
          <w:szCs w:val="14"/>
        </w:rPr>
        <w:t xml:space="preserve">encontra-se aberto 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o 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CB335E">
        <w:rPr>
          <w:rFonts w:ascii="Times New Roman" w:hAnsi="Times New Roman" w:cs="Times New Roman"/>
          <w:b/>
          <w:bCs/>
          <w:sz w:val="14"/>
          <w:szCs w:val="14"/>
        </w:rPr>
        <w:t>05</w:t>
      </w:r>
      <w:r w:rsidR="006808DB">
        <w:rPr>
          <w:rFonts w:ascii="Times New Roman" w:hAnsi="Times New Roman" w:cs="Times New Roman"/>
          <w:b/>
          <w:bCs/>
          <w:sz w:val="14"/>
          <w:szCs w:val="14"/>
        </w:rPr>
        <w:t>/2022</w:t>
      </w:r>
      <w:r w:rsidR="00455C2E" w:rsidRPr="008B7A56">
        <w:rPr>
          <w:rFonts w:ascii="Times New Roman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455C2E" w:rsidRPr="008B7A56">
        <w:rPr>
          <w:rFonts w:ascii="Times New Roman" w:hAnsi="Times New Roman" w:cs="Times New Roman"/>
          <w:sz w:val="14"/>
          <w:szCs w:val="14"/>
        </w:rPr>
        <w:t>t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8B7A56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Pr="006808DB">
        <w:rPr>
          <w:rFonts w:ascii="Times New Roman" w:eastAsia="Times New Roman" w:hAnsi="Times New Roman" w:cs="Times New Roman"/>
          <w:b/>
          <w:sz w:val="14"/>
          <w:szCs w:val="14"/>
        </w:rPr>
        <w:t xml:space="preserve">REGISTRO DE PREÇO PARA AQUISIÇÃO DE </w:t>
      </w:r>
      <w:r w:rsidR="00CB335E">
        <w:rPr>
          <w:rFonts w:ascii="Times New Roman" w:eastAsia="Times New Roman" w:hAnsi="Times New Roman" w:cs="Times New Roman"/>
          <w:b/>
          <w:sz w:val="14"/>
          <w:szCs w:val="14"/>
        </w:rPr>
        <w:t>PLACAS DE IDENTIFICAÇÃO E PLACAS DE INAUGURAÇÃO</w:t>
      </w:r>
      <w:r w:rsidR="00881833" w:rsidRPr="008B7A56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conforme especificado no anexo I do edital. O 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credenciamento dos interessados será no dia </w:t>
      </w:r>
      <w:r w:rsidR="00CB335E">
        <w:rPr>
          <w:rFonts w:ascii="Times New Roman" w:hAnsi="Times New Roman" w:cs="Times New Roman"/>
          <w:sz w:val="14"/>
          <w:szCs w:val="14"/>
        </w:rPr>
        <w:t>09</w:t>
      </w:r>
      <w:r w:rsidR="00B26483" w:rsidRPr="008B7A56">
        <w:rPr>
          <w:rFonts w:ascii="Times New Roman" w:hAnsi="Times New Roman" w:cs="Times New Roman"/>
          <w:sz w:val="14"/>
          <w:szCs w:val="14"/>
        </w:rPr>
        <w:t>/</w:t>
      </w:r>
      <w:r w:rsidR="00CB335E">
        <w:rPr>
          <w:rFonts w:ascii="Times New Roman" w:hAnsi="Times New Roman" w:cs="Times New Roman"/>
          <w:sz w:val="14"/>
          <w:szCs w:val="14"/>
        </w:rPr>
        <w:t>02/</w:t>
      </w:r>
      <w:r w:rsidR="00B26483" w:rsidRPr="008B7A56">
        <w:rPr>
          <w:rFonts w:ascii="Times New Roman" w:hAnsi="Times New Roman" w:cs="Times New Roman"/>
          <w:sz w:val="14"/>
          <w:szCs w:val="14"/>
        </w:rPr>
        <w:t>202</w:t>
      </w:r>
      <w:r w:rsidR="00CB335E">
        <w:rPr>
          <w:rFonts w:ascii="Times New Roman" w:hAnsi="Times New Roman" w:cs="Times New Roman"/>
          <w:sz w:val="14"/>
          <w:szCs w:val="14"/>
        </w:rPr>
        <w:t>2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, até às </w:t>
      </w:r>
      <w:r w:rsidR="00CB335E">
        <w:rPr>
          <w:rFonts w:ascii="Times New Roman" w:hAnsi="Times New Roman" w:cs="Times New Roman"/>
          <w:sz w:val="14"/>
          <w:szCs w:val="14"/>
        </w:rPr>
        <w:t>14</w:t>
      </w:r>
      <w:r w:rsidR="00B26483" w:rsidRPr="008B7A56">
        <w:rPr>
          <w:rFonts w:ascii="Times New Roman" w:hAnsi="Times New Roman" w:cs="Times New Roman"/>
          <w:sz w:val="14"/>
          <w:szCs w:val="14"/>
        </w:rPr>
        <w:t>h</w:t>
      </w:r>
      <w:r w:rsidR="001C5DAC">
        <w:rPr>
          <w:rFonts w:ascii="Times New Roman" w:hAnsi="Times New Roman" w:cs="Times New Roman"/>
          <w:sz w:val="14"/>
          <w:szCs w:val="14"/>
        </w:rPr>
        <w:t>0</w:t>
      </w:r>
      <w:r w:rsidR="008B7A56">
        <w:rPr>
          <w:rFonts w:ascii="Times New Roman" w:hAnsi="Times New Roman" w:cs="Times New Roman"/>
          <w:sz w:val="14"/>
          <w:szCs w:val="14"/>
        </w:rPr>
        <w:t>0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min e a abertura da sessão pública, com recebimento dos envelopes de “propostas de preços”, “documentos de habilitação” e abertura dos respectivos envelopes, dia </w:t>
      </w:r>
      <w:r w:rsidR="00CB335E">
        <w:rPr>
          <w:rFonts w:ascii="Times New Roman" w:hAnsi="Times New Roman" w:cs="Times New Roman"/>
          <w:sz w:val="14"/>
          <w:szCs w:val="14"/>
        </w:rPr>
        <w:t>09/02</w:t>
      </w:r>
      <w:r w:rsidR="00455C2E" w:rsidRPr="008B7A56">
        <w:rPr>
          <w:rFonts w:ascii="Times New Roman" w:hAnsi="Times New Roman" w:cs="Times New Roman"/>
          <w:sz w:val="14"/>
          <w:szCs w:val="14"/>
        </w:rPr>
        <w:t>/</w:t>
      </w:r>
      <w:r w:rsidR="00CB335E">
        <w:rPr>
          <w:rFonts w:ascii="Times New Roman" w:hAnsi="Times New Roman" w:cs="Times New Roman"/>
          <w:sz w:val="14"/>
          <w:szCs w:val="14"/>
        </w:rPr>
        <w:t>2022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, a partir das </w:t>
      </w:r>
      <w:r w:rsidR="00CB335E">
        <w:rPr>
          <w:rFonts w:ascii="Times New Roman" w:hAnsi="Times New Roman" w:cs="Times New Roman"/>
          <w:sz w:val="14"/>
          <w:szCs w:val="14"/>
        </w:rPr>
        <w:t>14</w:t>
      </w:r>
      <w:r w:rsidR="00B26483" w:rsidRPr="008B7A56">
        <w:rPr>
          <w:rFonts w:ascii="Times New Roman" w:hAnsi="Times New Roman" w:cs="Times New Roman"/>
          <w:sz w:val="14"/>
          <w:szCs w:val="14"/>
        </w:rPr>
        <w:t>h</w:t>
      </w:r>
      <w:r w:rsidR="001F53F1">
        <w:rPr>
          <w:rFonts w:ascii="Times New Roman" w:hAnsi="Times New Roman" w:cs="Times New Roman"/>
          <w:sz w:val="14"/>
          <w:szCs w:val="14"/>
        </w:rPr>
        <w:t>00</w:t>
      </w:r>
      <w:r w:rsidR="00B26483" w:rsidRPr="008B7A56">
        <w:rPr>
          <w:rFonts w:ascii="Times New Roman" w:hAnsi="Times New Roman" w:cs="Times New Roman"/>
          <w:sz w:val="14"/>
          <w:szCs w:val="14"/>
        </w:rPr>
        <w:t>min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. </w:t>
      </w:r>
      <w:r w:rsidR="008E3A1B" w:rsidRPr="008B7A56">
        <w:rPr>
          <w:rFonts w:ascii="Times New Roman" w:hAnsi="Times New Roman" w:cs="Times New Roman"/>
          <w:sz w:val="14"/>
          <w:szCs w:val="14"/>
        </w:rPr>
        <w:t xml:space="preserve">O edital em inteiro teor estará </w:t>
      </w:r>
      <w:r w:rsidR="00455C2E" w:rsidRPr="008B7A56">
        <w:rPr>
          <w:rFonts w:ascii="Times New Roman" w:hAnsi="Times New Roman" w:cs="Times New Roman"/>
          <w:sz w:val="14"/>
          <w:szCs w:val="14"/>
        </w:rPr>
        <w:t>à</w:t>
      </w:r>
      <w:r w:rsidR="008E3A1B" w:rsidRPr="008B7A56">
        <w:rPr>
          <w:rFonts w:ascii="Times New Roman" w:hAnsi="Times New Roman" w:cs="Times New Roman"/>
          <w:sz w:val="14"/>
          <w:szCs w:val="14"/>
        </w:rPr>
        <w:t xml:space="preserve"> disposição dos interessados para ser retirado, no portal da transparência </w:t>
      </w:r>
      <w:hyperlink r:id="rId6" w:history="1">
        <w:r w:rsidR="00B26483" w:rsidRPr="008B7A56">
          <w:rPr>
            <w:rStyle w:val="Hyperlink"/>
            <w:rFonts w:ascii="Times New Roman" w:hAnsi="Times New Roman" w:cs="Times New Roman"/>
            <w:sz w:val="14"/>
            <w:szCs w:val="14"/>
          </w:rPr>
          <w:t>http://www.saltodoitarare.pr.gov.br/Portal</w:t>
        </w:r>
      </w:hyperlink>
      <w:r w:rsidR="00B26483" w:rsidRPr="008B7A56">
        <w:rPr>
          <w:rFonts w:ascii="Times New Roman" w:hAnsi="Times New Roman" w:cs="Times New Roman"/>
          <w:sz w:val="14"/>
          <w:szCs w:val="14"/>
        </w:rPr>
        <w:t>,</w:t>
      </w:r>
      <w:r w:rsidR="008E3A1B" w:rsidRPr="008B7A56">
        <w:rPr>
          <w:rFonts w:ascii="Times New Roman" w:hAnsi="Times New Roman" w:cs="Times New Roman"/>
          <w:sz w:val="14"/>
          <w:szCs w:val="14"/>
        </w:rPr>
        <w:t xml:space="preserve"> por e-mail </w:t>
      </w:r>
      <w:hyperlink r:id="rId7" w:history="1">
        <w:r w:rsidR="00B26483" w:rsidRPr="008B7A56">
          <w:rPr>
            <w:rStyle w:val="Hyperlink"/>
            <w:rFonts w:ascii="Times New Roman" w:hAnsi="Times New Roman" w:cs="Times New Roman"/>
            <w:sz w:val="14"/>
            <w:szCs w:val="14"/>
          </w:rPr>
          <w:t>sitararelicitacao@hotmail.com</w:t>
        </w:r>
      </w:hyperlink>
      <w:r w:rsidR="00B26483" w:rsidRPr="008B7A56">
        <w:rPr>
          <w:rFonts w:ascii="Times New Roman" w:hAnsi="Times New Roman" w:cs="Times New Roman"/>
          <w:sz w:val="14"/>
          <w:szCs w:val="14"/>
        </w:rPr>
        <w:t xml:space="preserve">, </w:t>
      </w:r>
      <w:r w:rsidR="008E3A1B" w:rsidRPr="008B7A56">
        <w:rPr>
          <w:rFonts w:ascii="Times New Roman" w:hAnsi="Times New Roman" w:cs="Times New Roman"/>
          <w:sz w:val="14"/>
          <w:szCs w:val="14"/>
        </w:rPr>
        <w:t>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46A4CA03" w14:textId="2B44177D" w:rsidR="0019383A" w:rsidRPr="008B7A56" w:rsidRDefault="0019383A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bookmarkStart w:id="0" w:name="_Hlk92804924"/>
      <w:r w:rsidRPr="008B7A56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CB335E">
        <w:rPr>
          <w:rFonts w:ascii="Times New Roman" w:hAnsi="Times New Roman" w:cs="Times New Roman"/>
          <w:sz w:val="14"/>
          <w:szCs w:val="14"/>
        </w:rPr>
        <w:t>27</w:t>
      </w:r>
      <w:r w:rsidR="006808DB">
        <w:rPr>
          <w:rFonts w:ascii="Times New Roman" w:hAnsi="Times New Roman" w:cs="Times New Roman"/>
          <w:sz w:val="14"/>
          <w:szCs w:val="14"/>
        </w:rPr>
        <w:t xml:space="preserve"> de janeiro de 2022</w:t>
      </w:r>
      <w:r w:rsidRPr="008B7A56">
        <w:rPr>
          <w:rFonts w:ascii="Times New Roman" w:hAnsi="Times New Roman" w:cs="Times New Roman"/>
          <w:sz w:val="14"/>
          <w:szCs w:val="14"/>
        </w:rPr>
        <w:t>.</w:t>
      </w:r>
    </w:p>
    <w:bookmarkEnd w:id="0"/>
    <w:p w14:paraId="32C3E3A0" w14:textId="77777777" w:rsidR="008E3A1B" w:rsidRPr="008B7A56" w:rsidRDefault="008E3A1B" w:rsidP="0019383A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8B7A56" w:rsidSect="00C963A0"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F5D14" w14:textId="77777777" w:rsidR="001D2B85" w:rsidRDefault="001D2B85" w:rsidP="00BA5FF1">
      <w:pPr>
        <w:spacing w:after="0" w:line="240" w:lineRule="auto"/>
      </w:pPr>
      <w:r>
        <w:separator/>
      </w:r>
    </w:p>
  </w:endnote>
  <w:endnote w:type="continuationSeparator" w:id="0">
    <w:p w14:paraId="321EA7DA" w14:textId="77777777" w:rsidR="001D2B85" w:rsidRDefault="001D2B85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DB818" w14:textId="77777777" w:rsidR="001D2B85" w:rsidRDefault="001D2B85" w:rsidP="00BA5FF1">
      <w:pPr>
        <w:spacing w:after="0" w:line="240" w:lineRule="auto"/>
      </w:pPr>
      <w:r>
        <w:separator/>
      </w:r>
    </w:p>
  </w:footnote>
  <w:footnote w:type="continuationSeparator" w:id="0">
    <w:p w14:paraId="226A546F" w14:textId="77777777" w:rsidR="001D2B85" w:rsidRDefault="001D2B85" w:rsidP="00BA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84A45"/>
    <w:rsid w:val="000B2F7D"/>
    <w:rsid w:val="000C1EB9"/>
    <w:rsid w:val="000C546A"/>
    <w:rsid w:val="000E6DAB"/>
    <w:rsid w:val="0010519E"/>
    <w:rsid w:val="00115AEC"/>
    <w:rsid w:val="0012273C"/>
    <w:rsid w:val="00131C6C"/>
    <w:rsid w:val="001409E3"/>
    <w:rsid w:val="00147B6D"/>
    <w:rsid w:val="001769E2"/>
    <w:rsid w:val="00180015"/>
    <w:rsid w:val="00186A2B"/>
    <w:rsid w:val="0019383A"/>
    <w:rsid w:val="001C0908"/>
    <w:rsid w:val="001C5DAC"/>
    <w:rsid w:val="001D2B85"/>
    <w:rsid w:val="001F01D7"/>
    <w:rsid w:val="001F53F1"/>
    <w:rsid w:val="00212056"/>
    <w:rsid w:val="0024109C"/>
    <w:rsid w:val="00251D15"/>
    <w:rsid w:val="00255E63"/>
    <w:rsid w:val="002719A9"/>
    <w:rsid w:val="00273935"/>
    <w:rsid w:val="00277A32"/>
    <w:rsid w:val="00286D96"/>
    <w:rsid w:val="002A6C7C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A172D"/>
    <w:rsid w:val="003A1C81"/>
    <w:rsid w:val="003B7F62"/>
    <w:rsid w:val="003C5548"/>
    <w:rsid w:val="00401C6F"/>
    <w:rsid w:val="00410A43"/>
    <w:rsid w:val="00415137"/>
    <w:rsid w:val="00434D33"/>
    <w:rsid w:val="0044493F"/>
    <w:rsid w:val="00455C2E"/>
    <w:rsid w:val="00457E8F"/>
    <w:rsid w:val="00493923"/>
    <w:rsid w:val="004A7721"/>
    <w:rsid w:val="004C5DD7"/>
    <w:rsid w:val="00504BF5"/>
    <w:rsid w:val="00506E99"/>
    <w:rsid w:val="00526E99"/>
    <w:rsid w:val="005B1C51"/>
    <w:rsid w:val="005C082C"/>
    <w:rsid w:val="005C169A"/>
    <w:rsid w:val="005D2E2A"/>
    <w:rsid w:val="0060174A"/>
    <w:rsid w:val="006240F1"/>
    <w:rsid w:val="00627D5A"/>
    <w:rsid w:val="0063466B"/>
    <w:rsid w:val="00641A16"/>
    <w:rsid w:val="00641FBB"/>
    <w:rsid w:val="006808DB"/>
    <w:rsid w:val="006C1C5B"/>
    <w:rsid w:val="006E2AD2"/>
    <w:rsid w:val="00733884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23868"/>
    <w:rsid w:val="008300A5"/>
    <w:rsid w:val="008459DE"/>
    <w:rsid w:val="00852FB0"/>
    <w:rsid w:val="00854A24"/>
    <w:rsid w:val="00872C2D"/>
    <w:rsid w:val="00874908"/>
    <w:rsid w:val="00881833"/>
    <w:rsid w:val="00891851"/>
    <w:rsid w:val="00895716"/>
    <w:rsid w:val="008B7A56"/>
    <w:rsid w:val="008E3A1B"/>
    <w:rsid w:val="00913B71"/>
    <w:rsid w:val="009358F8"/>
    <w:rsid w:val="0094211F"/>
    <w:rsid w:val="00944969"/>
    <w:rsid w:val="0096003A"/>
    <w:rsid w:val="00970C32"/>
    <w:rsid w:val="00972EDD"/>
    <w:rsid w:val="009A740C"/>
    <w:rsid w:val="009B6E7A"/>
    <w:rsid w:val="009E0292"/>
    <w:rsid w:val="009F6468"/>
    <w:rsid w:val="00A12022"/>
    <w:rsid w:val="00A1410F"/>
    <w:rsid w:val="00A36DCC"/>
    <w:rsid w:val="00A41B15"/>
    <w:rsid w:val="00A75AA3"/>
    <w:rsid w:val="00AA369E"/>
    <w:rsid w:val="00AA54E6"/>
    <w:rsid w:val="00AA54E8"/>
    <w:rsid w:val="00AB5E13"/>
    <w:rsid w:val="00B10D3B"/>
    <w:rsid w:val="00B1322A"/>
    <w:rsid w:val="00B2388E"/>
    <w:rsid w:val="00B26483"/>
    <w:rsid w:val="00B271E1"/>
    <w:rsid w:val="00B32E15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B335E"/>
    <w:rsid w:val="00CD7337"/>
    <w:rsid w:val="00CE3A6B"/>
    <w:rsid w:val="00D0764E"/>
    <w:rsid w:val="00D13FE0"/>
    <w:rsid w:val="00D80017"/>
    <w:rsid w:val="00D833CC"/>
    <w:rsid w:val="00D87B53"/>
    <w:rsid w:val="00D9136A"/>
    <w:rsid w:val="00DB4F36"/>
    <w:rsid w:val="00DB7FB0"/>
    <w:rsid w:val="00DD3490"/>
    <w:rsid w:val="00DD5022"/>
    <w:rsid w:val="00DE44DE"/>
    <w:rsid w:val="00DF6FBE"/>
    <w:rsid w:val="00E07C4E"/>
    <w:rsid w:val="00E10A45"/>
    <w:rsid w:val="00E23AE9"/>
    <w:rsid w:val="00E30971"/>
    <w:rsid w:val="00E45868"/>
    <w:rsid w:val="00E83F10"/>
    <w:rsid w:val="00EA3AE7"/>
    <w:rsid w:val="00EA5FBC"/>
    <w:rsid w:val="00EC744F"/>
    <w:rsid w:val="00EE5DD5"/>
    <w:rsid w:val="00EE7BB4"/>
    <w:rsid w:val="00EF10CF"/>
    <w:rsid w:val="00F01521"/>
    <w:rsid w:val="00F4137F"/>
    <w:rsid w:val="00F677C2"/>
    <w:rsid w:val="00F775B7"/>
    <w:rsid w:val="00F8125F"/>
    <w:rsid w:val="00F96EE3"/>
    <w:rsid w:val="00F97A0B"/>
    <w:rsid w:val="00FA4BB4"/>
    <w:rsid w:val="00FD0E4B"/>
    <w:rsid w:val="00FD22FD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itararelicitaca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todoitarare.pr.gov.br/Port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27</cp:revision>
  <cp:lastPrinted>2020-08-26T17:18:00Z</cp:lastPrinted>
  <dcterms:created xsi:type="dcterms:W3CDTF">2020-09-29T18:41:00Z</dcterms:created>
  <dcterms:modified xsi:type="dcterms:W3CDTF">2022-01-27T19:08:00Z</dcterms:modified>
</cp:coreProperties>
</file>